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680" w:type="dxa"/>
        <w:tblInd w:w="93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541"/>
        <w:gridCol w:w="4971"/>
        <w:gridCol w:w="7406"/>
        <w:gridCol w:w="1563"/>
        <w:gridCol w:w="1135"/>
        <w:gridCol w:w="655"/>
        <w:gridCol w:w="3096"/>
        <w:gridCol w:w="2106"/>
        <w:gridCol w:w="222"/>
      </w:tblGrid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tbl>
            <w:tblPr>
              <w:tblW w:w="10315" w:type="dxa"/>
              <w:jc w:val="center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1015"/>
              <w:gridCol w:w="1016"/>
              <w:gridCol w:w="1018"/>
              <w:gridCol w:w="2196"/>
              <w:gridCol w:w="1016"/>
              <w:gridCol w:w="1016"/>
              <w:gridCol w:w="1016"/>
              <w:gridCol w:w="1016"/>
              <w:gridCol w:w="1016"/>
            </w:tblGrid>
            <w:tr w:rsidR="00C84DAC" w:rsidRPr="006B2FF6" w:rsidTr="006B2FF6">
              <w:trPr>
                <w:trHeight w:val="285"/>
                <w:jc w:val="center"/>
              </w:trPr>
              <w:tc>
                <w:tcPr>
                  <w:tcW w:w="10315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F74F8E" w:rsidRPr="006B2FF6" w:rsidRDefault="006B2FF6" w:rsidP="006B2F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                                                 </w:t>
                  </w:r>
                  <w:r w:rsidR="00C84DAC" w:rsidRPr="006B2FF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FRIENDS OF KIRKLEY HALL</w:t>
                  </w:r>
                </w:p>
              </w:tc>
            </w:tr>
            <w:tr w:rsidR="00C84DAC" w:rsidRPr="006B2FF6" w:rsidTr="006B2FF6">
              <w:trPr>
                <w:trHeight w:val="300"/>
                <w:jc w:val="center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945048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B2FF6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  <w:t xml:space="preserve">    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945048" w:rsidP="006B2FF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  <w:r w:rsidRPr="006B2FF6">
                    <w:rPr>
                      <w:rFonts w:ascii="Imprint MT Shadow" w:hAnsi="Imprint MT Shadow"/>
                      <w:noProof/>
                      <w:color w:val="FFFFFF"/>
                      <w:sz w:val="20"/>
                      <w:szCs w:val="20"/>
                      <w:lang w:eastAsia="en-GB"/>
                    </w:rPr>
                    <w:drawing>
                      <wp:inline distT="0" distB="0" distL="0" distR="0" wp14:anchorId="1BAA22B1" wp14:editId="6901944D">
                        <wp:extent cx="1256380" cy="476250"/>
                        <wp:effectExtent l="0" t="0" r="127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KH LOGO.pn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4092" cy="5132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C84DAC" w:rsidRPr="006B2FF6" w:rsidTr="006B2FF6">
              <w:trPr>
                <w:trHeight w:val="285"/>
                <w:jc w:val="center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84035E" w:rsidRPr="006B2FF6" w:rsidTr="006B2FF6">
              <w:trPr>
                <w:trHeight w:val="360"/>
                <w:jc w:val="center"/>
              </w:trPr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828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D91F7B" w:rsidRPr="006B2FF6" w:rsidRDefault="00F74F8E" w:rsidP="006B2FF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  <w:r w:rsidRPr="006B2F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Mem</w:t>
                  </w:r>
                  <w:r w:rsidR="00C84DAC" w:rsidRPr="006B2F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bership Application to join the Friends of </w:t>
                  </w:r>
                  <w:proofErr w:type="spellStart"/>
                  <w:r w:rsidR="00C84DAC" w:rsidRPr="006B2F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>Kirkley</w:t>
                  </w:r>
                  <w:proofErr w:type="spellEnd"/>
                  <w:r w:rsidR="00C84DAC" w:rsidRPr="006B2FF6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  <w:t xml:space="preserve"> Hall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C84DAC" w:rsidRPr="006B2FF6" w:rsidRDefault="00C84DAC" w:rsidP="0094504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en-GB"/>
                    </w:rPr>
                  </w:pPr>
                </w:p>
              </w:tc>
            </w:tr>
          </w:tbl>
          <w:p w:rsidR="00C84DAC" w:rsidRPr="006B2FF6" w:rsidRDefault="00C84DAC" w:rsidP="009450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C84DAC" w:rsidRPr="006B2FF6" w:rsidTr="00D2740A">
        <w:trPr>
          <w:trHeight w:val="360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93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Membership Application to join the Friends of </w:t>
            </w:r>
            <w:proofErr w:type="spellStart"/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Hall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I/We wish to join the Friends of </w:t>
            </w:r>
            <w:proofErr w:type="spellStart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Hall and I/We enclose payment in respect of my/our membership.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Subscriptions are £6 a year per Member.</w:t>
            </w:r>
            <w:r w:rsidR="006B2FF6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Ways to pay </w:t>
            </w: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- please tick your chosen option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19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5B3763" w:rsidP="005B37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923DE3C" wp14:editId="501187D3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-11430</wp:posOffset>
                      </wp:positionV>
                      <wp:extent cx="190500" cy="190500"/>
                      <wp:effectExtent l="0" t="0" r="19050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5B3763" w:rsidRDefault="005B376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AEC26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39.35pt;margin-top:-.9pt;width:1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" fillcolor="window" strokeweight=".5pt">
                      <v:textbox>
                        <w:txbxContent>
                          <w:p w:rsidR="005B3763" w:rsidRDefault="005B3763"/>
                        </w:txbxContent>
                      </v:textbox>
                    </v:shape>
                  </w:pict>
                </mc:Fallback>
              </mc:AlternateConten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         </w:t>
            </w:r>
            <w:r w:rsidR="00F74F8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          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Cheque made payable to “F</w:t>
            </w: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riends of </w:t>
            </w:r>
            <w:proofErr w:type="spellStart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Hall”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   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396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F74F8E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noProof/>
                <w:color w:val="000000"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94964C" wp14:editId="1E56C9FD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-13970</wp:posOffset>
                      </wp:positionV>
                      <wp:extent cx="190500" cy="190500"/>
                      <wp:effectExtent l="0" t="0" r="19050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74F8E" w:rsidRDefault="00F74F8E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7BFF436" id="Text Box 2" o:spid="_x0000_s1027" type="#_x0000_t202" style="position:absolute;margin-left:139.35pt;margin-top:-1.1pt;width:1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" fillcolor="white [3201]" strokeweight=".5pt">
                      <v:textbox>
                        <w:txbxContent>
                          <w:p w:rsidR="00F74F8E" w:rsidRDefault="00F74F8E"/>
                        </w:txbxContent>
                      </v:textbox>
                    </v:shape>
                  </w:pict>
                </mc:Fallback>
              </mc:AlternateConten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       Standing Order – Bank Detai</w:t>
            </w:r>
            <w:r w:rsidR="005B3763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ls for “Friends of </w:t>
            </w:r>
            <w:proofErr w:type="spellStart"/>
            <w:r w:rsidR="005B3763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="005B3763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Hall”</w:t>
            </w:r>
          </w:p>
          <w:p w:rsidR="005B3763" w:rsidRPr="006B2FF6" w:rsidRDefault="005B3763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(     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877044">
        <w:trPr>
          <w:trHeight w:val="307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84035E" w:rsidP="00BE4E8E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             </w:t>
            </w:r>
            <w:r w:rsidR="005B3763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</w:t>
            </w:r>
            <w:r w:rsidR="00BC78C7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A3A75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E4E8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Sort code 30-93-55</w:t>
            </w:r>
            <w:r w:rsidR="005B3763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                             </w:t>
            </w:r>
            <w:r w:rsidR="004F211D" w:rsidRPr="006B2FF6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en-GB"/>
              </w:rPr>
              <w:t xml:space="preserve">     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Account Number 00998357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Your details</w:t>
            </w: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- please print clearly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19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360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84035E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Name(s):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…………………………………………………………………………………………………………………………………</w:t>
            </w:r>
            <w:r w:rsidR="00191FE0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</w:p>
          <w:p w:rsidR="0084035E" w:rsidRPr="006B2FF6" w:rsidRDefault="0084035E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C84DAC" w:rsidRPr="006B2FF6" w:rsidRDefault="0084035E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360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4F21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Address: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………………………………………………………………………………………………………………………………….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360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BE4E8E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Email address: ………………………………………………………………………………………………………………………..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8403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Post Code: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…........................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360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F211D" w:rsidRPr="006B2FF6" w:rsidRDefault="004F211D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4F211D" w:rsidRPr="006B2FF6" w:rsidRDefault="004F211D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C84DAC" w:rsidRPr="006B2FF6" w:rsidRDefault="00BE4E8E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Mobile No</w:t>
            </w:r>
            <w:r w:rsidR="00C84DAC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</w:t>
            </w: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……..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…...................................................................................................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360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BE4E8E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Signed</w:t>
            </w:r>
            <w:r w:rsidR="00C84DAC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: 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………………………………………………………………………………………………………………………………</w:t>
            </w: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……    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…...........................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Home No. (</w:t>
            </w:r>
            <w:proofErr w:type="spellStart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Inc</w:t>
            </w:r>
            <w:proofErr w:type="spellEnd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STD)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…......................................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Could all Members please complete this form in full whichever method you use to pay your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gramStart"/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subscription</w:t>
            </w:r>
            <w:proofErr w:type="gramEnd"/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, </w:t>
            </w:r>
            <w:r w:rsidR="0084035E"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6B2FF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as this will allow us to keep our database up to date.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Please return your completed form to: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  <w:p w:rsidR="00CA4C1A" w:rsidRPr="006B2FF6" w:rsidRDefault="00CA4C1A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Mrs Stella Cochrane, Membership Secretary, Friends of </w:t>
            </w:r>
            <w:proofErr w:type="spellStart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Hall, 16 Wentworth Court, </w:t>
            </w:r>
            <w:proofErr w:type="spellStart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Ponteland</w:t>
            </w:r>
            <w:proofErr w:type="spellEnd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</w:t>
            </w:r>
            <w:r w:rsidR="0084035E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Newcastle upon Tyne NE20 9PR.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In accordance with the new Data Protection Act (UUGDPR) which came into force on 25th May 2018, we have</w:t>
            </w:r>
            <w:r w:rsidR="00AD5B11"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to remind you that we hold the details you provide on this form on a database. This information is not released or shared outside of the Committee of the Friends of </w:t>
            </w:r>
            <w:proofErr w:type="spellStart"/>
            <w:r w:rsidR="00AD5B11"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="00AD5B11"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Hall.</w:t>
            </w:r>
          </w:p>
          <w:p w:rsidR="00AD5B11" w:rsidRPr="006B2FF6" w:rsidRDefault="00AD5B11" w:rsidP="00C84D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We will use this information to send </w:t>
            </w:r>
            <w:r w:rsidR="00D26D78"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you</w:t>
            </w:r>
            <w:r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 xml:space="preserve"> Newsletters, Statutory Notices, AGM Agenda, Events Schedules and any other information required in order for us to fulfil </w:t>
            </w:r>
            <w:r w:rsidR="00D26D78"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our obligations to you, o</w:t>
            </w:r>
            <w:r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ur Member</w:t>
            </w:r>
            <w:r w:rsidR="00CA4C1A" w:rsidRPr="006B2FF6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  <w:t>s.</w:t>
            </w:r>
          </w:p>
          <w:p w:rsidR="000722D4" w:rsidRPr="006B2FF6" w:rsidRDefault="000722D4" w:rsidP="00C84D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F6651" w:rsidRPr="006B2FF6" w:rsidRDefault="00974853" w:rsidP="00C84D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I agree to the Friends of </w:t>
            </w:r>
            <w:proofErr w:type="spellStart"/>
            <w:r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Hall holding the </w:t>
            </w:r>
            <w:r w:rsidR="00F92F4D"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details</w:t>
            </w:r>
            <w:r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that I have provided</w:t>
            </w:r>
            <w:r w:rsidR="00F92F4D"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for the purpose of communicating with m</w:t>
            </w:r>
            <w:r w:rsidR="00AF6651"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e</w:t>
            </w:r>
          </w:p>
          <w:p w:rsidR="00AB1170" w:rsidRPr="006B2FF6" w:rsidRDefault="00FD3180" w:rsidP="00C84DAC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Please tick here</w:t>
            </w:r>
            <w:r w:rsidR="008672C7"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( </w:t>
            </w:r>
            <w:r w:rsidRPr="006B2FF6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).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  <w:tr w:rsidR="00537004" w:rsidRPr="006B2FF6" w:rsidTr="00D2740A">
        <w:trPr>
          <w:trHeight w:val="285"/>
        </w:trPr>
        <w:tc>
          <w:tcPr>
            <w:tcW w:w="105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8D4BCF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Friends of </w:t>
            </w:r>
            <w:proofErr w:type="spellStart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Hall,</w:t>
            </w:r>
            <w:r w:rsidR="00D9658A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675B84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Northumberland College at </w:t>
            </w:r>
            <w:proofErr w:type="spellStart"/>
            <w:r w:rsidR="00675B84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Kirkley</w:t>
            </w:r>
            <w:proofErr w:type="spellEnd"/>
            <w:r w:rsidR="00675B84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Hall</w:t>
            </w:r>
            <w:r w:rsidR="008155AD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8155AD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Ponteland</w:t>
            </w:r>
            <w:proofErr w:type="spellEnd"/>
            <w:r w:rsidR="008155AD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, NE20</w:t>
            </w:r>
            <w:r w:rsidR="00603504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0AQ</w:t>
            </w:r>
            <w:r w:rsidR="00010138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</w:t>
            </w:r>
            <w:r w:rsidR="00603504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hyperlink r:id="rId7" w:history="1">
              <w:r w:rsidR="00B9137F" w:rsidRPr="006B2FF6">
                <w:rPr>
                  <w:rStyle w:val="Hyperlink"/>
                  <w:rFonts w:ascii="Calibri" w:eastAsia="Times New Roman" w:hAnsi="Calibri" w:cs="Calibri"/>
                  <w:sz w:val="20"/>
                  <w:szCs w:val="20"/>
                  <w:lang w:eastAsia="en-GB"/>
                </w:rPr>
                <w:t>www.friendsofkirkleyhall.org</w:t>
              </w:r>
            </w:hyperlink>
          </w:p>
          <w:p w:rsidR="006F071B" w:rsidRPr="006B2FF6" w:rsidRDefault="008D0B72" w:rsidP="006B2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Registered Charity Number </w:t>
            </w:r>
            <w:r w:rsidR="00F9576A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1055903                          </w:t>
            </w:r>
            <w:r w:rsidR="00376D00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              </w:t>
            </w:r>
            <w:r w:rsidR="0007654F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376D00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</w:t>
            </w:r>
            <w:r w:rsidR="00010138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      </w:t>
            </w:r>
            <w:r w:rsidR="00557D0A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  </w:t>
            </w:r>
            <w:r w:rsidR="00F9576A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Patron: His Grace</w:t>
            </w:r>
            <w:r w:rsidR="00376D00" w:rsidRPr="006B2FF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the Duke of Northumberland.</w:t>
            </w: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4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C84DAC" w:rsidRPr="006B2FF6" w:rsidRDefault="00C84DAC" w:rsidP="00C84D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C84DAC" w:rsidRPr="006B2FF6" w:rsidRDefault="00C84DAC">
      <w:pPr>
        <w:rPr>
          <w:sz w:val="20"/>
          <w:szCs w:val="20"/>
        </w:rPr>
      </w:pPr>
      <w:bookmarkStart w:id="0" w:name="_GoBack"/>
      <w:bookmarkEnd w:id="0"/>
    </w:p>
    <w:sectPr w:rsidR="00C84DAC" w:rsidRPr="006B2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rint MT Shadow">
    <w:altName w:val="Calibri"/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AC"/>
    <w:rsid w:val="00010138"/>
    <w:rsid w:val="000422EB"/>
    <w:rsid w:val="000722D4"/>
    <w:rsid w:val="0007654F"/>
    <w:rsid w:val="001475B5"/>
    <w:rsid w:val="00177336"/>
    <w:rsid w:val="00191FE0"/>
    <w:rsid w:val="001E2332"/>
    <w:rsid w:val="002C0D35"/>
    <w:rsid w:val="002D051B"/>
    <w:rsid w:val="00332525"/>
    <w:rsid w:val="00364B27"/>
    <w:rsid w:val="00376D00"/>
    <w:rsid w:val="003A34E9"/>
    <w:rsid w:val="003C4074"/>
    <w:rsid w:val="00485CBF"/>
    <w:rsid w:val="004A3B8B"/>
    <w:rsid w:val="004B0556"/>
    <w:rsid w:val="004F211D"/>
    <w:rsid w:val="00537004"/>
    <w:rsid w:val="00557D0A"/>
    <w:rsid w:val="005843D5"/>
    <w:rsid w:val="005B3763"/>
    <w:rsid w:val="005D6A5D"/>
    <w:rsid w:val="005E6D57"/>
    <w:rsid w:val="00603504"/>
    <w:rsid w:val="00675B84"/>
    <w:rsid w:val="006B022A"/>
    <w:rsid w:val="006B1408"/>
    <w:rsid w:val="006B2FF6"/>
    <w:rsid w:val="006F071B"/>
    <w:rsid w:val="00732060"/>
    <w:rsid w:val="0079651A"/>
    <w:rsid w:val="008155AD"/>
    <w:rsid w:val="0084035E"/>
    <w:rsid w:val="008672C7"/>
    <w:rsid w:val="00877044"/>
    <w:rsid w:val="008A3A75"/>
    <w:rsid w:val="008B1C6C"/>
    <w:rsid w:val="008C5362"/>
    <w:rsid w:val="008D0B72"/>
    <w:rsid w:val="008D4BCF"/>
    <w:rsid w:val="00930CBA"/>
    <w:rsid w:val="00945048"/>
    <w:rsid w:val="00974853"/>
    <w:rsid w:val="009A541D"/>
    <w:rsid w:val="00AA6C23"/>
    <w:rsid w:val="00AB1170"/>
    <w:rsid w:val="00AD0F2E"/>
    <w:rsid w:val="00AD5B11"/>
    <w:rsid w:val="00AF6651"/>
    <w:rsid w:val="00B50397"/>
    <w:rsid w:val="00B67D2F"/>
    <w:rsid w:val="00B72F2F"/>
    <w:rsid w:val="00B9137F"/>
    <w:rsid w:val="00BC78C7"/>
    <w:rsid w:val="00BE394B"/>
    <w:rsid w:val="00BE4E8E"/>
    <w:rsid w:val="00C056B9"/>
    <w:rsid w:val="00C84DAC"/>
    <w:rsid w:val="00CA4C1A"/>
    <w:rsid w:val="00CC3683"/>
    <w:rsid w:val="00D26D78"/>
    <w:rsid w:val="00D2740A"/>
    <w:rsid w:val="00D91F7B"/>
    <w:rsid w:val="00D9658A"/>
    <w:rsid w:val="00E11D71"/>
    <w:rsid w:val="00E2479B"/>
    <w:rsid w:val="00EB339A"/>
    <w:rsid w:val="00F50605"/>
    <w:rsid w:val="00F74F8E"/>
    <w:rsid w:val="00F92F4D"/>
    <w:rsid w:val="00F9576A"/>
    <w:rsid w:val="00FA03C6"/>
    <w:rsid w:val="00FD318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5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50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0350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5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riendsofkirkleyhall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4625-DF83-406F-8256-8D4017AA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NL_071867</dc:creator>
  <cp:lastModifiedBy>NL_071867</cp:lastModifiedBy>
  <cp:revision>2</cp:revision>
  <dcterms:created xsi:type="dcterms:W3CDTF">2020-03-19T15:45:00Z</dcterms:created>
  <dcterms:modified xsi:type="dcterms:W3CDTF">2020-03-19T15:45:00Z</dcterms:modified>
</cp:coreProperties>
</file>